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36" w:rsidRDefault="00637920" w:rsidP="00637920">
      <w:pPr>
        <w:widowControl w:val="0"/>
        <w:tabs>
          <w:tab w:val="left" w:pos="7647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№1</w:t>
      </w:r>
    </w:p>
    <w:p w:rsidR="00FB1A36" w:rsidRDefault="00FB1A36" w:rsidP="00637920">
      <w:pPr>
        <w:widowControl w:val="0"/>
        <w:tabs>
          <w:tab w:val="left" w:pos="7647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50A3" w:rsidRDefault="00AD50A3" w:rsidP="00C904F7">
      <w:pPr>
        <w:widowControl w:val="0"/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50A3" w:rsidRDefault="00AD50A3" w:rsidP="00C904F7">
      <w:pPr>
        <w:widowControl w:val="0"/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50A3" w:rsidRPr="00C904F7" w:rsidRDefault="00AD50A3" w:rsidP="00C904F7">
      <w:pPr>
        <w:pStyle w:val="10"/>
        <w:shd w:val="clear" w:color="auto" w:fill="auto"/>
        <w:spacing w:before="0" w:after="337" w:line="276" w:lineRule="auto"/>
        <w:ind w:left="20"/>
        <w:rPr>
          <w:b w:val="0"/>
          <w:sz w:val="28"/>
        </w:rPr>
      </w:pPr>
      <w:bookmarkStart w:id="1" w:name="bookmark3"/>
      <w:r w:rsidRPr="00C904F7">
        <w:rPr>
          <w:b w:val="0"/>
          <w:sz w:val="28"/>
        </w:rPr>
        <w:t>Правила обустройства мест (площадок) накопления твердых</w:t>
      </w:r>
      <w:r w:rsidRPr="00C904F7">
        <w:rPr>
          <w:b w:val="0"/>
          <w:sz w:val="28"/>
        </w:rPr>
        <w:br/>
        <w:t>коммунальных отходов и ведения их реестра</w:t>
      </w:r>
      <w:bookmarkEnd w:id="1"/>
    </w:p>
    <w:p w:rsidR="00AD50A3" w:rsidRDefault="00AD50A3" w:rsidP="00C904F7">
      <w:pPr>
        <w:pStyle w:val="20"/>
        <w:shd w:val="clear" w:color="auto" w:fill="auto"/>
        <w:spacing w:after="218" w:line="276" w:lineRule="auto"/>
        <w:ind w:left="20" w:firstLine="0"/>
        <w:jc w:val="center"/>
      </w:pPr>
      <w:r>
        <w:t>I. Общие положения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76" w:lineRule="auto"/>
        <w:ind w:firstLine="780"/>
        <w:jc w:val="both"/>
      </w:pPr>
      <w:r>
        <w:t>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6" w:lineRule="auto"/>
        <w:ind w:firstLine="780"/>
        <w:jc w:val="both"/>
      </w:pPr>
      <w:r>
        <w:t xml:space="preserve">Места (площадки) накопления твердых коммунальных отходов должны соответствовать требованиям законодательства в области </w:t>
      </w:r>
      <w:proofErr w:type="spellStart"/>
      <w:r>
        <w:t>санитарно</w:t>
      </w:r>
      <w:r>
        <w:softHyphen/>
        <w:t>эпидемиологического</w:t>
      </w:r>
      <w:proofErr w:type="spellEnd"/>
      <w:r>
        <w:t xml:space="preserve">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AD50A3" w:rsidRDefault="00C904F7" w:rsidP="00C904F7">
      <w:pPr>
        <w:pStyle w:val="20"/>
        <w:numPr>
          <w:ilvl w:val="0"/>
          <w:numId w:val="3"/>
        </w:numPr>
        <w:shd w:val="clear" w:color="auto" w:fill="auto"/>
        <w:spacing w:after="300" w:line="276" w:lineRule="auto"/>
        <w:ind w:right="-1" w:firstLine="0"/>
        <w:jc w:val="center"/>
      </w:pPr>
      <w:r>
        <w:t>Порядок создания мес</w:t>
      </w:r>
      <w:proofErr w:type="gramStart"/>
      <w:r>
        <w:t>т</w:t>
      </w:r>
      <w:r w:rsidR="00AD50A3">
        <w:t>(</w:t>
      </w:r>
      <w:proofErr w:type="gramEnd"/>
      <w:r w:rsidR="00AD50A3">
        <w:t>площадок) накопления твердых коммунальных отходов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6" w:lineRule="auto"/>
        <w:ind w:firstLine="780"/>
        <w:jc w:val="both"/>
      </w:pPr>
      <w:r>
        <w:t>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6" w:lineRule="auto"/>
        <w:ind w:firstLine="780"/>
        <w:jc w:val="both"/>
      </w:pPr>
      <w:proofErr w:type="gramStart"/>
      <w:r>
        <w:t xml:space="preserve">В случаях, когда обязанность в соответствии с законодательством Российской Федерации по созданию места (площадки) накопления твердых коммунальных отходов лежит на других лицах, такие лица согласовывают создание мест (площадок) накопления твердых коммунальных отходов с уполномоченным органом местного самоуправления (далее - заявитель, уполномоченный орган соответственно) на основании письменной заявки, </w:t>
      </w:r>
      <w:r>
        <w:lastRenderedPageBreak/>
        <w:t>форма которой устанавливается уполномоченным органом (далее - заявка).</w:t>
      </w:r>
      <w:proofErr w:type="gramEnd"/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76" w:lineRule="auto"/>
        <w:ind w:firstLine="780"/>
        <w:jc w:val="both"/>
      </w:pPr>
      <w:r>
        <w:t>Уполномоченный орган рассматривает заявку в срок не позднее 10 календарных дней со дня ее поступления.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В целях оценки заявки на предмет соблюдения требований в области санитарно-эпидемиологического благополучия населения уполномоченный орган вправе запросить позицию соответствующего территориального органа федерального органа исполнительной власти, уполномоченного осуществлять санитарно-эпидемиологический надзор (далее - орган санитарно-эпидемиологический надзора). В случае направления указанного запроса срок рассмотрения заявки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AD50A3" w:rsidRDefault="00AD50A3" w:rsidP="00C904F7">
      <w:pPr>
        <w:pStyle w:val="20"/>
        <w:shd w:val="clear" w:color="auto" w:fill="auto"/>
        <w:tabs>
          <w:tab w:val="left" w:pos="1142"/>
        </w:tabs>
        <w:spacing w:after="0" w:line="276" w:lineRule="auto"/>
        <w:ind w:firstLine="800"/>
        <w:jc w:val="both"/>
      </w:pPr>
      <w:r>
        <w:t>а)</w:t>
      </w:r>
      <w:r>
        <w:tab/>
        <w:t>несоответствие заявки установленной форме;</w:t>
      </w:r>
    </w:p>
    <w:p w:rsidR="00AD50A3" w:rsidRDefault="00AD50A3" w:rsidP="00C904F7">
      <w:pPr>
        <w:pStyle w:val="20"/>
        <w:shd w:val="clear" w:color="auto" w:fill="auto"/>
        <w:tabs>
          <w:tab w:val="left" w:pos="1076"/>
        </w:tabs>
        <w:spacing w:after="0" w:line="276" w:lineRule="auto"/>
        <w:ind w:firstLine="800"/>
        <w:jc w:val="both"/>
      </w:pPr>
      <w:r>
        <w:t>б)</w:t>
      </w:r>
      <w:r>
        <w:tab/>
        <w:t>несоответствие места (площадки) накопления твердых коммунальных отходов требованиям правил благоустройства, требованиям в области санитарно-эпидемиологического благополучия, иного законодательства Российской Федерации.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300" w:line="276" w:lineRule="auto"/>
        <w:ind w:firstLine="800"/>
        <w:jc w:val="both"/>
      </w:pPr>
      <w:r>
        <w:t>О принятом решении уполномоченный орган уведомляет заявителя с указанием причин отказа в согласовании, в срок, установленный пунктом 6 настоящих Правил.</w:t>
      </w:r>
    </w:p>
    <w:p w:rsidR="00AD50A3" w:rsidRDefault="00AD50A3" w:rsidP="00C904F7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after="296" w:line="276" w:lineRule="auto"/>
        <w:ind w:left="920"/>
        <w:jc w:val="left"/>
      </w:pPr>
      <w:r>
        <w:t>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Реестр мест (площадок) накопления твердых коммунальных отходов (дале</w:t>
      </w:r>
      <w:proofErr w:type="gramStart"/>
      <w:r>
        <w:t>е-</w:t>
      </w:r>
      <w:proofErr w:type="gramEnd"/>
      <w:r>
        <w:t xml:space="preserve"> реестр) представляет собой базу данных о местах (площадках) твердых коммунальных отходов).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Реестр ведется на бумажном носителе уполномоченным органом. Сведения в реестр вносятся уполномоченным органом в течение 5 рабочих дней с момента принятия такого решения.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 xml:space="preserve">Сведения из реестра в течение 10 рабочих дней с момента его формирования размещаются на официальном сайте уполномоченного органа </w:t>
      </w:r>
      <w:r>
        <w:lastRenderedPageBreak/>
        <w:t xml:space="preserve">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уполномоченного в области осуществления функций в сфере жилищно-коммунального хозяйства, в </w:t>
      </w:r>
      <w:r w:rsidR="00A21A6D">
        <w:t>информационн</w:t>
      </w:r>
      <w:proofErr w:type="gramStart"/>
      <w:r w:rsidR="00A21A6D">
        <w:t>о-</w:t>
      </w:r>
      <w:proofErr w:type="gramEnd"/>
      <w:r w:rsidR="00A21A6D">
        <w:t xml:space="preserve"> телекоммуникационной</w:t>
      </w:r>
      <w:r>
        <w:t xml:space="preserve">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D50A3" w:rsidRDefault="00AD50A3" w:rsidP="00C904F7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276" w:lineRule="auto"/>
        <w:ind w:firstLine="820"/>
        <w:jc w:val="both"/>
      </w:pPr>
      <w:r>
        <w:t>Реестр ведется на государственном языке Российской Федерации.</w:t>
      </w:r>
    </w:p>
    <w:p w:rsidR="00AD50A3" w:rsidRDefault="00AD50A3" w:rsidP="00C904F7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276" w:lineRule="auto"/>
        <w:ind w:firstLine="820"/>
        <w:jc w:val="both"/>
      </w:pPr>
      <w:r>
        <w:t>В соответствии с пунктом 5 статьи 13</w:t>
      </w:r>
      <w:r>
        <w:rPr>
          <w:vertAlign w:val="superscript"/>
        </w:rPr>
        <w:t>4</w:t>
      </w:r>
      <w:r>
        <w:t xml:space="preserve"> Федерального закона от 24 июня 1998 г. № 89-ФЗ «Об отходах производства и потребления» реестр должен включать в себя следующие разделы: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нахождении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собственниках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276" w:lineRule="auto"/>
        <w:ind w:firstLine="820"/>
        <w:jc w:val="both"/>
      </w:pPr>
      <w:r>
        <w:t>Раздел «Данные о нахождении мест (площадок) накопления твердых коммунальных отходов» содержит сведения о почтовом адресе и (или) географических координатах мест (площадок)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276" w:lineRule="auto"/>
        <w:ind w:firstLine="820"/>
        <w:jc w:val="both"/>
      </w:pPr>
      <w: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контейнеров с указанием их объема.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Количество размещенных контейнеров с указанием их объема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after="0" w:line="276" w:lineRule="auto"/>
        <w:ind w:firstLine="820"/>
        <w:jc w:val="both"/>
      </w:pPr>
      <w:proofErr w:type="gramStart"/>
      <w:r>
        <w:t xml:space="preserve">Раздел «Данные о собственниках мест (площадок) накопления твердых коммунальных отходов» содержит сведения: для юридических лиц - полное наименование и основной государственный регистрационный номер записи в Едином государственном реестре юридических лиц, адрес его фактического нахождения; для индивидуальных предпринимателей - </w:t>
      </w:r>
      <w:r>
        <w:lastRenderedPageBreak/>
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адрес;</w:t>
      </w:r>
      <w:proofErr w:type="gramEnd"/>
      <w:r>
        <w:t xml:space="preserve"> для физических лиц - фамилия, имя, отчество, серия, номер и дата выдачи</w:t>
      </w:r>
      <w:r w:rsidR="00C904F7">
        <w:t xml:space="preserve"> </w:t>
      </w:r>
      <w:r>
        <w:t>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76" w:lineRule="auto"/>
        <w:ind w:firstLine="780"/>
        <w:jc w:val="both"/>
      </w:pPr>
      <w:r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>
        <w:t xml:space="preserve">площадках) </w:t>
      </w:r>
      <w:proofErr w:type="gramEnd"/>
      <w: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осуществляя деятельность на которых у физических и юридических лиц образуются твердые коммунальные отходы, которые складируются в соответствующих местах (на площадках)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место (площадка) накопления твердых коммунальных отходов создано органом местного самоуправления, сведения о таком месте (площадке) накопления твердых коммунальных отходов подлежат включению уполномоченным органов в реестр срок не позднее 3 рабочих дней со дня его создания.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место (площадка) накопления твердых коммунальных отходов создано лицом, указанным в пункте 4 настоящих Правил, такое лицо обязано обратиться в уполномоченный орган для включения сведений о месте (площадке) накопления твердых коммунальных отходов в реестр не позднее 3 рабочих дней со дня его создания.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6" w:lineRule="auto"/>
        <w:ind w:firstLine="780"/>
        <w:jc w:val="both"/>
      </w:pPr>
      <w:r>
        <w:t>Лицо, создавшее место (площадку) накопления твердых коммунальных отходов, направляет в уполномоченный орган:</w:t>
      </w:r>
    </w:p>
    <w:p w:rsidR="00AD50A3" w:rsidRDefault="00AD50A3" w:rsidP="00C904F7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firstLine="780"/>
        <w:jc w:val="both"/>
      </w:pPr>
      <w:r>
        <w:t>заявку о включении сведений о месте (площадке) накопления в реестр согласно форме, установленной уполномоченным органом;</w:t>
      </w:r>
    </w:p>
    <w:p w:rsidR="00AD50A3" w:rsidRDefault="00AD50A3" w:rsidP="00C904F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76" w:lineRule="auto"/>
        <w:ind w:firstLine="780"/>
        <w:jc w:val="both"/>
      </w:pPr>
      <w:r>
        <w:t>копии документов, подтверждающие право собственности на место (площадку)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Рассмотрение документов, предусмотренных пунктом 21 настоящих Правил, осуществляется уполномоченным органом в течение 10 рабочих дней с даты их получения.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По результатам рассмотрения заявки о включении сведений о месте (площадке) накопления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lastRenderedPageBreak/>
        <w:t>Решение об отказе во включении сведений в реестр принимается в следующих случаях: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780"/>
        <w:jc w:val="both"/>
      </w:pPr>
      <w:r>
        <w:t xml:space="preserve">1) нарушение установленных настоящими Правилами требований к заявке о включении сведений о месте (площадке) накопления в реестр и прилагаемым к ней документам. </w:t>
      </w:r>
      <w:proofErr w:type="gramStart"/>
      <w:r>
        <w:t>В случае представления не в полном объеме</w:t>
      </w:r>
      <w:r w:rsidR="00C904F7">
        <w:t xml:space="preserve"> </w:t>
      </w:r>
      <w:r>
        <w:t>необходимой информации в заявке о включении сведений о месте (площадке) накопления в реестр и (или) необходимых для рассмотрения такой заявки документов, указанная заявка считается непредставленной;</w:t>
      </w:r>
      <w:proofErr w:type="gramEnd"/>
    </w:p>
    <w:p w:rsidR="00AD50A3" w:rsidRDefault="00AD50A3" w:rsidP="00C904F7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6" w:lineRule="auto"/>
        <w:ind w:firstLine="760"/>
        <w:jc w:val="both"/>
      </w:pPr>
      <w:r>
        <w:t>наличие в заявке о включении сведений о месте (площадке) накопления в реестр и прилагаемых к ней документах недостоверной информации;</w:t>
      </w:r>
    </w:p>
    <w:p w:rsidR="00AD50A3" w:rsidRDefault="00AD50A3" w:rsidP="00C904F7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6" w:lineRule="auto"/>
        <w:ind w:firstLine="760"/>
        <w:jc w:val="both"/>
      </w:pPr>
      <w: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60"/>
        <w:jc w:val="both"/>
      </w:pPr>
      <w: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60"/>
        <w:jc w:val="both"/>
      </w:pPr>
      <w:r>
        <w:t xml:space="preserve">Уполномоченный орган уведомляет лицо, указанное в пункте 20 настоящих Правил, о принятом решении в течение 3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76" w:lineRule="auto"/>
        <w:ind w:firstLine="760"/>
        <w:jc w:val="both"/>
      </w:pPr>
      <w:r>
        <w:t>Не позднее 30 дней со дня получения решения об отказе во включении сведений о месте (площадке) накопления твердых коммунальных отходов в реестр лицо, указанное в пункте 20 настоящих Правил, повторно обращается в уполномоченный орган с предоставлением необходимых документов в порядке, установленном пунктом 21 настоящих Правил. Документы, поступившие в уполномоченный орган повторно в соответствии с настоящим пунктом, рассматриваются в порядке и сроки, установленные пунктами 22 - 26 настоящих Правил.</w:t>
      </w:r>
    </w:p>
    <w:p w:rsidR="00AD50A3" w:rsidRDefault="00AD50A3" w:rsidP="00C904F7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6" w:lineRule="auto"/>
        <w:ind w:firstLine="760"/>
        <w:jc w:val="both"/>
      </w:pPr>
      <w:r>
        <w:t>Лицо, указанное в пункте 20 настоящих Правил, обязано сообщать в уполномоченный орган о любых изменениях сведений, содержащихся в реестре, в срок не позднее пяти рабочих дней со дня наступления таких изменений путем направления соответствующего письменного извещения на бумажном носителе.</w:t>
      </w:r>
    </w:p>
    <w:p w:rsidR="00AD50A3" w:rsidRDefault="00AD50A3" w:rsidP="00C904F7">
      <w:pPr>
        <w:pStyle w:val="20"/>
        <w:numPr>
          <w:ilvl w:val="0"/>
          <w:numId w:val="7"/>
        </w:numPr>
        <w:shd w:val="clear" w:color="auto" w:fill="auto"/>
        <w:tabs>
          <w:tab w:val="left" w:pos="1162"/>
        </w:tabs>
        <w:spacing w:after="0" w:line="276" w:lineRule="auto"/>
        <w:ind w:firstLine="760"/>
        <w:jc w:val="both"/>
      </w:pPr>
      <w:r>
        <w:t>Нарушение требований настоящих Правил влечет ответственность в соответствии с законодательством Российской Федерации.</w:t>
      </w: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882F9D" w:rsidRDefault="00882F9D" w:rsidP="00973B4C">
      <w:pPr>
        <w:pStyle w:val="10"/>
        <w:shd w:val="clear" w:color="auto" w:fill="auto"/>
        <w:spacing w:before="0" w:after="0" w:line="276" w:lineRule="auto"/>
        <w:ind w:right="40"/>
        <w:jc w:val="left"/>
        <w:rPr>
          <w:b w:val="0"/>
          <w:sz w:val="28"/>
          <w:szCs w:val="28"/>
        </w:rPr>
      </w:pPr>
    </w:p>
    <w:sectPr w:rsidR="00882F9D" w:rsidSect="00B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7C" w:rsidRDefault="004E087C" w:rsidP="00FB1A36">
      <w:pPr>
        <w:spacing w:after="0" w:line="240" w:lineRule="auto"/>
      </w:pPr>
      <w:r>
        <w:separator/>
      </w:r>
    </w:p>
  </w:endnote>
  <w:endnote w:type="continuationSeparator" w:id="0">
    <w:p w:rsidR="004E087C" w:rsidRDefault="004E087C" w:rsidP="00FB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7C" w:rsidRDefault="004E087C" w:rsidP="00FB1A36">
      <w:pPr>
        <w:spacing w:after="0" w:line="240" w:lineRule="auto"/>
      </w:pPr>
      <w:r>
        <w:separator/>
      </w:r>
    </w:p>
  </w:footnote>
  <w:footnote w:type="continuationSeparator" w:id="0">
    <w:p w:rsidR="004E087C" w:rsidRDefault="004E087C" w:rsidP="00FB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B26"/>
    <w:multiLevelType w:val="hybridMultilevel"/>
    <w:tmpl w:val="D7B27D30"/>
    <w:lvl w:ilvl="0" w:tplc="004EE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5040"/>
    <w:multiLevelType w:val="multilevel"/>
    <w:tmpl w:val="F9A245E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54797"/>
    <w:multiLevelType w:val="multilevel"/>
    <w:tmpl w:val="481E1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D001A"/>
    <w:multiLevelType w:val="multilevel"/>
    <w:tmpl w:val="0F02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D1A69"/>
    <w:multiLevelType w:val="hybridMultilevel"/>
    <w:tmpl w:val="F79470D6"/>
    <w:lvl w:ilvl="0" w:tplc="5C7A0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3E4"/>
    <w:multiLevelType w:val="multilevel"/>
    <w:tmpl w:val="633ED8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3592A"/>
    <w:multiLevelType w:val="multilevel"/>
    <w:tmpl w:val="E5E2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54F31"/>
    <w:multiLevelType w:val="multilevel"/>
    <w:tmpl w:val="AEF4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42EE5"/>
    <w:multiLevelType w:val="multilevel"/>
    <w:tmpl w:val="AB427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26D32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B518D"/>
    <w:multiLevelType w:val="multilevel"/>
    <w:tmpl w:val="B8C4B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573A0"/>
    <w:multiLevelType w:val="multilevel"/>
    <w:tmpl w:val="05ACE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6689C"/>
    <w:multiLevelType w:val="multilevel"/>
    <w:tmpl w:val="FB36D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80B61"/>
    <w:multiLevelType w:val="multilevel"/>
    <w:tmpl w:val="4EE644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E2D71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891E78"/>
    <w:multiLevelType w:val="hybridMultilevel"/>
    <w:tmpl w:val="1368CB06"/>
    <w:lvl w:ilvl="0" w:tplc="38CC7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6CA5"/>
    <w:multiLevelType w:val="multilevel"/>
    <w:tmpl w:val="88A6D5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B63A9"/>
    <w:multiLevelType w:val="multilevel"/>
    <w:tmpl w:val="31FE6E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246E8"/>
    <w:multiLevelType w:val="multilevel"/>
    <w:tmpl w:val="CFA81A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5"/>
    <w:rsid w:val="00001718"/>
    <w:rsid w:val="00002B9E"/>
    <w:rsid w:val="00022543"/>
    <w:rsid w:val="00033DC7"/>
    <w:rsid w:val="0003542B"/>
    <w:rsid w:val="00056CB4"/>
    <w:rsid w:val="00064614"/>
    <w:rsid w:val="0006626D"/>
    <w:rsid w:val="000903E9"/>
    <w:rsid w:val="000F0DC2"/>
    <w:rsid w:val="00140AA3"/>
    <w:rsid w:val="00141F16"/>
    <w:rsid w:val="001447D2"/>
    <w:rsid w:val="00162A48"/>
    <w:rsid w:val="001906A5"/>
    <w:rsid w:val="00191E2E"/>
    <w:rsid w:val="001A6709"/>
    <w:rsid w:val="001E3CE6"/>
    <w:rsid w:val="001E48E2"/>
    <w:rsid w:val="002B0E9B"/>
    <w:rsid w:val="002D2F75"/>
    <w:rsid w:val="003100D2"/>
    <w:rsid w:val="00320E9C"/>
    <w:rsid w:val="003324A2"/>
    <w:rsid w:val="003517CB"/>
    <w:rsid w:val="003A3D2F"/>
    <w:rsid w:val="003B68F0"/>
    <w:rsid w:val="003C5E75"/>
    <w:rsid w:val="003F3093"/>
    <w:rsid w:val="0045164B"/>
    <w:rsid w:val="004627A4"/>
    <w:rsid w:val="004A0AAA"/>
    <w:rsid w:val="004B681C"/>
    <w:rsid w:val="004D3229"/>
    <w:rsid w:val="004E087C"/>
    <w:rsid w:val="004E6920"/>
    <w:rsid w:val="004F6E8C"/>
    <w:rsid w:val="00521BCA"/>
    <w:rsid w:val="005578D7"/>
    <w:rsid w:val="005616F7"/>
    <w:rsid w:val="00563F00"/>
    <w:rsid w:val="005771CE"/>
    <w:rsid w:val="005978C1"/>
    <w:rsid w:val="005E07FB"/>
    <w:rsid w:val="005E1CA2"/>
    <w:rsid w:val="005F5831"/>
    <w:rsid w:val="00637920"/>
    <w:rsid w:val="0064074E"/>
    <w:rsid w:val="0066093C"/>
    <w:rsid w:val="006B7A31"/>
    <w:rsid w:val="006C0170"/>
    <w:rsid w:val="006C4C94"/>
    <w:rsid w:val="007217F0"/>
    <w:rsid w:val="007342A1"/>
    <w:rsid w:val="00737863"/>
    <w:rsid w:val="00740230"/>
    <w:rsid w:val="007421EE"/>
    <w:rsid w:val="007C6995"/>
    <w:rsid w:val="007D3BD8"/>
    <w:rsid w:val="007F2441"/>
    <w:rsid w:val="008162B6"/>
    <w:rsid w:val="00820EA3"/>
    <w:rsid w:val="008219EC"/>
    <w:rsid w:val="0083770C"/>
    <w:rsid w:val="00855898"/>
    <w:rsid w:val="00856B66"/>
    <w:rsid w:val="00860712"/>
    <w:rsid w:val="0087619B"/>
    <w:rsid w:val="008821F5"/>
    <w:rsid w:val="00882F9D"/>
    <w:rsid w:val="00892269"/>
    <w:rsid w:val="008C06B7"/>
    <w:rsid w:val="008C30BE"/>
    <w:rsid w:val="008E108D"/>
    <w:rsid w:val="00964A45"/>
    <w:rsid w:val="00973B4C"/>
    <w:rsid w:val="00976AD6"/>
    <w:rsid w:val="009D7449"/>
    <w:rsid w:val="009F7753"/>
    <w:rsid w:val="00A117B8"/>
    <w:rsid w:val="00A21A6D"/>
    <w:rsid w:val="00AC0E7D"/>
    <w:rsid w:val="00AC5DE1"/>
    <w:rsid w:val="00AD50A3"/>
    <w:rsid w:val="00AF063B"/>
    <w:rsid w:val="00AF58C4"/>
    <w:rsid w:val="00B068EA"/>
    <w:rsid w:val="00B21552"/>
    <w:rsid w:val="00B56F7D"/>
    <w:rsid w:val="00B60E42"/>
    <w:rsid w:val="00B86BD4"/>
    <w:rsid w:val="00BA7223"/>
    <w:rsid w:val="00BB49ED"/>
    <w:rsid w:val="00BE136F"/>
    <w:rsid w:val="00C07B11"/>
    <w:rsid w:val="00C538EB"/>
    <w:rsid w:val="00C54ADF"/>
    <w:rsid w:val="00C85539"/>
    <w:rsid w:val="00C904F7"/>
    <w:rsid w:val="00C97D88"/>
    <w:rsid w:val="00CB4DF4"/>
    <w:rsid w:val="00D40896"/>
    <w:rsid w:val="00D55E25"/>
    <w:rsid w:val="00D81137"/>
    <w:rsid w:val="00D83089"/>
    <w:rsid w:val="00DD21F7"/>
    <w:rsid w:val="00DF16D1"/>
    <w:rsid w:val="00E018B6"/>
    <w:rsid w:val="00E333FD"/>
    <w:rsid w:val="00E547FF"/>
    <w:rsid w:val="00F075A0"/>
    <w:rsid w:val="00F14B17"/>
    <w:rsid w:val="00F96896"/>
    <w:rsid w:val="00FB1A36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A5"/>
    <w:pPr>
      <w:widowControl w:val="0"/>
      <w:shd w:val="clear" w:color="auto" w:fill="FFFFFF"/>
      <w:spacing w:after="3120" w:line="0" w:lineRule="atLeast"/>
      <w:ind w:hanging="9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906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906A5"/>
    <w:pPr>
      <w:widowControl w:val="0"/>
      <w:shd w:val="clear" w:color="auto" w:fill="FFFFFF"/>
      <w:spacing w:before="3120" w:after="30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19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A36"/>
  </w:style>
  <w:style w:type="paragraph" w:styleId="a5">
    <w:name w:val="footer"/>
    <w:basedOn w:val="a"/>
    <w:link w:val="a6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A36"/>
  </w:style>
  <w:style w:type="character" w:customStyle="1" w:styleId="21">
    <w:name w:val="Колонтитул (2)_"/>
    <w:basedOn w:val="a0"/>
    <w:link w:val="22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9D74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449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"/>
    <w:rsid w:val="008C0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60E42"/>
    <w:pPr>
      <w:ind w:left="720"/>
      <w:contextualSpacing/>
    </w:pPr>
  </w:style>
  <w:style w:type="character" w:styleId="a8">
    <w:name w:val="Hyperlink"/>
    <w:basedOn w:val="a0"/>
    <w:rsid w:val="008219EC"/>
    <w:rPr>
      <w:color w:val="0066CC"/>
      <w:u w:val="single"/>
    </w:rPr>
  </w:style>
  <w:style w:type="character" w:customStyle="1" w:styleId="a9">
    <w:name w:val="Подпись к таблице"/>
    <w:basedOn w:val="a0"/>
    <w:rsid w:val="001E3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2D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660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609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6093C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410pt">
    <w:name w:val="Подпись к таблице (4) + 10 pt"/>
    <w:basedOn w:val="41"/>
    <w:rsid w:val="0066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66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6093C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Подпись к таблице (4)"/>
    <w:basedOn w:val="a"/>
    <w:link w:val="4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A5"/>
    <w:pPr>
      <w:widowControl w:val="0"/>
      <w:shd w:val="clear" w:color="auto" w:fill="FFFFFF"/>
      <w:spacing w:after="3120" w:line="0" w:lineRule="atLeast"/>
      <w:ind w:hanging="9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906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906A5"/>
    <w:pPr>
      <w:widowControl w:val="0"/>
      <w:shd w:val="clear" w:color="auto" w:fill="FFFFFF"/>
      <w:spacing w:before="3120" w:after="30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19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A36"/>
  </w:style>
  <w:style w:type="paragraph" w:styleId="a5">
    <w:name w:val="footer"/>
    <w:basedOn w:val="a"/>
    <w:link w:val="a6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A36"/>
  </w:style>
  <w:style w:type="character" w:customStyle="1" w:styleId="21">
    <w:name w:val="Колонтитул (2)_"/>
    <w:basedOn w:val="a0"/>
    <w:link w:val="22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9D74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449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"/>
    <w:rsid w:val="008C0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60E42"/>
    <w:pPr>
      <w:ind w:left="720"/>
      <w:contextualSpacing/>
    </w:pPr>
  </w:style>
  <w:style w:type="character" w:styleId="a8">
    <w:name w:val="Hyperlink"/>
    <w:basedOn w:val="a0"/>
    <w:rsid w:val="008219EC"/>
    <w:rPr>
      <w:color w:val="0066CC"/>
      <w:u w:val="single"/>
    </w:rPr>
  </w:style>
  <w:style w:type="character" w:customStyle="1" w:styleId="a9">
    <w:name w:val="Подпись к таблице"/>
    <w:basedOn w:val="a0"/>
    <w:rsid w:val="001E3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2D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660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609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6093C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410pt">
    <w:name w:val="Подпись к таблице (4) + 10 pt"/>
    <w:basedOn w:val="41"/>
    <w:rsid w:val="0066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66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6093C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Подпись к таблице (4)"/>
    <w:basedOn w:val="a"/>
    <w:link w:val="4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2E99-5FAD-4F90-B7C8-FB116B13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2018-12-05T06:58:00Z</cp:lastPrinted>
  <dcterms:created xsi:type="dcterms:W3CDTF">2018-12-05T07:01:00Z</dcterms:created>
  <dcterms:modified xsi:type="dcterms:W3CDTF">2018-12-05T07:01:00Z</dcterms:modified>
</cp:coreProperties>
</file>